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6EE67">
      <w:pPr>
        <w:jc w:val="center"/>
        <w:rPr>
          <w:rFonts w:hint="eastAsia" w:ascii="仿宋_GB2312" w:hAnsi="仿宋_GB2312" w:eastAsia="仿宋_GB2312" w:cs="仿宋_GB2312"/>
          <w:color w:val="333333"/>
          <w:sz w:val="44"/>
          <w:szCs w:val="5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44"/>
          <w:szCs w:val="52"/>
          <w:shd w:val="clear" w:color="auto" w:fill="FFFFFF"/>
          <w:lang w:val="en-US" w:eastAsia="zh-CN"/>
        </w:rPr>
        <w:t>特殊人群营养膳食解决方案项目需求</w:t>
      </w:r>
    </w:p>
    <w:p w14:paraId="1A86828E">
      <w:pPr>
        <w:jc w:val="center"/>
        <w:rPr>
          <w:rFonts w:hint="eastAsia" w:ascii="仿宋_GB2312" w:hAnsi="仿宋_GB2312" w:eastAsia="仿宋_GB2312" w:cs="仿宋_GB2312"/>
          <w:color w:val="333333"/>
          <w:sz w:val="44"/>
          <w:szCs w:val="52"/>
          <w:shd w:val="clear" w:color="auto" w:fill="FFFFFF"/>
          <w:lang w:val="en-US" w:eastAsia="zh-CN"/>
        </w:rPr>
      </w:pPr>
      <w:bookmarkStart w:id="0" w:name="_GoBack"/>
      <w:bookmarkEnd w:id="0"/>
    </w:p>
    <w:p w14:paraId="3B3F9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>特殊膳食食品是为满足进食受限、消化吸收障碍、代谢紊乱或者特定疾病状态人群对营养素或者膳食的特殊需要，专门加工配制而成的配方食品。特殊膳食食品是为满足进食受限、消化吸收障碍、代谢紊乱或者特定疾病状态人群对营养素或者膳食的特殊需要，专门加工配制而成的配方食品。</w:t>
      </w:r>
    </w:p>
    <w:p w14:paraId="01D94979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>项目内容服务人群：</w:t>
      </w:r>
    </w:p>
    <w:p w14:paraId="5A3FDC3C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一、1岁以上特定疾病或医学状况下（术前、术后恢复早期）需要补充碳水化合物的人群</w:t>
      </w:r>
    </w:p>
    <w:p w14:paraId="5C89E112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二、10岁以上特定疾病或医学状况下需要补充蛋白质的人群</w:t>
      </w:r>
    </w:p>
    <w:p w14:paraId="102EA87D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三、不能进食需经鼻胃管饲的患者</w:t>
      </w:r>
    </w:p>
    <w:p w14:paraId="3DA94C33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四、吞咽功能障碍的患者</w:t>
      </w:r>
    </w:p>
    <w:p w14:paraId="6E005FDC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五、进食受限、消化吸收障碍、代谢紊乱等需要补充营养的人群</w:t>
      </w:r>
    </w:p>
    <w:p w14:paraId="430883D7">
      <w:pPr>
        <w:numPr>
          <w:ilvl w:val="0"/>
          <w:numId w:val="0"/>
        </w:numPr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开展以上适应症人群的特殊膳食肠内营养液体和特殊膳食（慕斯软餐）的配置，建设标准的特殊膳食营养配置中心。</w:t>
      </w:r>
    </w:p>
    <w:p w14:paraId="21998D40">
      <w:pP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2F188A35">
      <w:pP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20611"/>
    <w:rsid w:val="2962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2025-12-01T03:53:00Z</dcterms:created>
  <dc:creator>Administrator</dc:creator>
  <cp:lastModifiedBy>Administrator</cp:lastModifiedBy>
  <dcterms:modified xsi:type="dcterms:W3CDTF">2025-12-01T03:58:34Z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CF5C55C64929410DA619848CF12CA5D2_11</vt:lpwstr>
  </property>
  <property fmtid="{D5CDD505-2E9C-101B-9397-08002B2CF9AE}" pid="4" name="KSOTemplateDocerSaveRecord">
    <vt:lpwstr>eyJoZGlkIjoiYzRlMzE3MGYwNWMwNjg0YmNmNzU2NTU1M2Y2ODQyOGYiLCJ1c2VySWQiOiIyMzY4NzA3NjAifQ==</vt:lpwstr>
  </property>
</Properties>
</file>